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046" w:rsidRPr="00245046" w:rsidRDefault="00BA6E42" w:rsidP="00245046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  <w:bookmarkStart w:id="0" w:name="_GoBack"/>
      <w:r>
        <w:rPr>
          <w:rFonts w:ascii="Tahoma" w:eastAsia="Times New Roman" w:hAnsi="Tahoma" w:cs="Tahoma"/>
          <w:noProof/>
          <w:color w:val="385EA7"/>
          <w:kern w:val="36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430C49B4" wp14:editId="4974542F">
            <wp:simplePos x="0" y="0"/>
            <wp:positionH relativeFrom="column">
              <wp:posOffset>-1118235</wp:posOffset>
            </wp:positionH>
            <wp:positionV relativeFrom="paragraph">
              <wp:posOffset>-729615</wp:posOffset>
            </wp:positionV>
            <wp:extent cx="7629525" cy="106775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0" cy="10680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CE6818" wp14:editId="1F7C0C1B">
                <wp:extent cx="304800" cy="304800"/>
                <wp:effectExtent l="0" t="0" r="0" b="0"/>
                <wp:docPr id="3" name="AutoShape 4" descr="Рамки для детского са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Рамки для детского сад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fcZ4XtAgAA6w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245046" w:rsidRPr="00245046"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  <w:t>Картотека зимних подвижных игр для детей младшего возраста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«Смелые воробушки»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развивать быстроту и ловкость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Ход: дети строятся в круг, перед каждым играющим два снежка. В центре круга водящий – кошка. Дети изображают воробушка и по сигналу воспитателя прыгают в круг через снежки и прыгают обратно из круга по мере приближения кошки. Воробей, которого коснулась кошка. Получает штрафное очко, но из игры не выбывает. Через некоторое время воспитатель останавливает игру и, подсчитывает количество «осаленных»; выбирается новый водящий.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«Ветерок»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развивать двигательные навыки, упражнять в умении менять движения в соответствии с текстом.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Ход: выбирается водящий. Ему надевают шапочку «Ветерка». И он отходит в сторону. Воспитатель говорит: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</w:t>
      </w:r>
      <w:proofErr w:type="gramStart"/>
      <w:r>
        <w:rPr>
          <w:rFonts w:ascii="Tahoma" w:hAnsi="Tahoma" w:cs="Tahoma"/>
          <w:color w:val="2F2F2F"/>
          <w:sz w:val="21"/>
          <w:szCs w:val="21"/>
        </w:rPr>
        <w:t>Из</w:t>
      </w:r>
      <w:proofErr w:type="gramEnd"/>
      <w:r>
        <w:rPr>
          <w:rFonts w:ascii="Tahoma" w:hAnsi="Tahoma" w:cs="Tahoma"/>
          <w:color w:val="2F2F2F"/>
          <w:sz w:val="21"/>
          <w:szCs w:val="21"/>
        </w:rPr>
        <w:t xml:space="preserve"> – за елки на опушке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Чьи-то выглянули ушки. (Дети присели и показывают ушки)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Лапки заек замерзают,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Зайки лапки согревают (встали, согревают лапки)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Стали прыгать и скакать,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Стали весело играть». (Дети прыгают).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Воспитатель говорит: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«Ну-ка, ветер, не зевай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И зайчишек догоняй!»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Водящий догоняет детей.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«Охота на зайцев»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развивать внимание, ловкость, быстрый бег.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Ход: Все ребята - «зайцы» и 2-3 «охотника». «Охотники» находятся на противоположной стороне, где для них нарисован дом.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Воспитатель: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Никого нет на лужайке.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Выходите, братцы-зайки,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Прыгать, кувыркаться!..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По снегу кататься!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«Охотники» выбегают из домика и охотятся на зайцев. Пойманных «зайцев» «охотники» забирают себе в дом, и игра повторяется.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«Дед Мороз»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прививать детям умение выполнять характерные движения, внимательно слушая текст.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 игры</w:t>
      </w:r>
    </w:p>
    <w:p w:rsidR="00245046" w:rsidRDefault="0085641E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noProof/>
          <w:color w:val="385EA7"/>
          <w:kern w:val="36"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3AD5D72B" wp14:editId="38AC6A95">
            <wp:simplePos x="0" y="0"/>
            <wp:positionH relativeFrom="column">
              <wp:posOffset>-1127760</wp:posOffset>
            </wp:positionH>
            <wp:positionV relativeFrom="paragraph">
              <wp:posOffset>-701041</wp:posOffset>
            </wp:positionV>
            <wp:extent cx="7591425" cy="106775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1068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E42">
        <w:rPr>
          <w:rFonts w:ascii="Tahoma" w:hAnsi="Tahoma" w:cs="Tahoma"/>
          <w:noProof/>
          <w:color w:val="385EA7"/>
          <w:kern w:val="36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48614C70" wp14:editId="57BE4E7C">
            <wp:simplePos x="0" y="0"/>
            <wp:positionH relativeFrom="column">
              <wp:posOffset>-1127760</wp:posOffset>
            </wp:positionH>
            <wp:positionV relativeFrom="paragraph">
              <wp:posOffset>10109835</wp:posOffset>
            </wp:positionV>
            <wp:extent cx="8000365" cy="1083945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365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046">
        <w:rPr>
          <w:rFonts w:ascii="Tahoma" w:hAnsi="Tahoma" w:cs="Tahoma"/>
          <w:color w:val="2F2F2F"/>
          <w:sz w:val="21"/>
          <w:szCs w:val="21"/>
        </w:rPr>
        <w:t>Воспитатель предлагает детям начать игру. Все вместе вспоминают, что Дед Мороз живет в лесу и приносит зимой детям подарки.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Воспитатель говорит грубым голосом: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— Я — Мороз, Красный нос.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Бородою зарос.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Я ищу в лесу зверей.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Выходите поскорей!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Выходите, зайчики!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Дети прыгают навстречу воспитателю, как зайчики.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Воспитатель продолжает: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Заморожу! Заморожу!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Воспитатель пытается поймать ребят. Дети разбегаются.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Игра повторяется.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Каждый раз «Дед Мороз» приглашает выходить из леса новых зверей (мишек, лисичек), лесных птичек. Дети имитируют их движения, а затем убегают от «Деда Мороза».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«Снег кружится»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 xml:space="preserve">(по стихотворению А. </w:t>
      </w:r>
      <w:proofErr w:type="spellStart"/>
      <w:r>
        <w:rPr>
          <w:rFonts w:ascii="Tahoma" w:hAnsi="Tahoma" w:cs="Tahoma"/>
          <w:color w:val="2F2F2F"/>
          <w:sz w:val="21"/>
          <w:szCs w:val="21"/>
        </w:rPr>
        <w:t>Барто</w:t>
      </w:r>
      <w:proofErr w:type="spellEnd"/>
      <w:r>
        <w:rPr>
          <w:rFonts w:ascii="Tahoma" w:hAnsi="Tahoma" w:cs="Tahoma"/>
          <w:color w:val="2F2F2F"/>
          <w:sz w:val="21"/>
          <w:szCs w:val="21"/>
        </w:rPr>
        <w:t>)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научить детей соотносить собственные действия с действиями участников игры.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Материал: ободки с эмблемами снежинок.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 игры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Воспитатель напоминает детям, что снег легкий, он медленно падает на землю, кружится, когда подует ветерок.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Затем предлагает всем участникам игры ободки-снежинки.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Воспитатель предлагает детям покружиться, произнося: «Снег, снег кружится, белая вся улица!»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Затем жестом приглашая детей приблизиться, произносит: «Собрались мы все в кружок, завертелись, как снежок».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Дети выполняют действия произвольно и в конце медленно приседают.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Воспитатель произносит: «Подул холодный ветер. Как? В-в-в-в! („В-в-в!" — произносят дети.) Разлетелись, разлетелись снежинки в разные стороны».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Дети разбегаются по площадке.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Игра по желанию детей повторяется 3—4 раза.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«Ворона и собачка»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учить детей подражать движениям и голосам птиц; двигаться, не мешая друг другу.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Материал: большая игрушечная собачка, эмблемы с изображением ворон.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 игры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Воспитатель произносит: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Возле елочки зеленой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Скачут, каркают вороны: «Кар! Кар! Кар!»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Дети прыгают, изображая ворон, издают каркающие звуки.</w:t>
      </w:r>
    </w:p>
    <w:p w:rsidR="00245046" w:rsidRDefault="00BA6E42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noProof/>
          <w:color w:val="385EA7"/>
          <w:kern w:val="36"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 wp14:anchorId="3C77AB5A" wp14:editId="55F57DC7">
            <wp:simplePos x="0" y="0"/>
            <wp:positionH relativeFrom="column">
              <wp:posOffset>-1137285</wp:posOffset>
            </wp:positionH>
            <wp:positionV relativeFrom="paragraph">
              <wp:posOffset>-710565</wp:posOffset>
            </wp:positionV>
            <wp:extent cx="7628932" cy="10668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0" cy="10672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046">
        <w:rPr>
          <w:rFonts w:ascii="Tahoma" w:hAnsi="Tahoma" w:cs="Tahoma"/>
          <w:color w:val="2F2F2F"/>
          <w:sz w:val="21"/>
          <w:szCs w:val="21"/>
        </w:rPr>
        <w:t>Педагог подходит к «воронам», берет в руки игрушечную собачку и говорит: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Тут собачка прибежала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И ворон всех разогнала: «</w:t>
      </w:r>
      <w:proofErr w:type="spellStart"/>
      <w:r>
        <w:rPr>
          <w:rFonts w:ascii="Tahoma" w:hAnsi="Tahoma" w:cs="Tahoma"/>
          <w:color w:val="2F2F2F"/>
          <w:sz w:val="21"/>
          <w:szCs w:val="21"/>
        </w:rPr>
        <w:t>Ав</w:t>
      </w:r>
      <w:proofErr w:type="spellEnd"/>
      <w:r>
        <w:rPr>
          <w:rFonts w:ascii="Tahoma" w:hAnsi="Tahoma" w:cs="Tahoma"/>
          <w:color w:val="2F2F2F"/>
          <w:sz w:val="21"/>
          <w:szCs w:val="21"/>
        </w:rPr>
        <w:t xml:space="preserve">! </w:t>
      </w:r>
      <w:proofErr w:type="spellStart"/>
      <w:r>
        <w:rPr>
          <w:rFonts w:ascii="Tahoma" w:hAnsi="Tahoma" w:cs="Tahoma"/>
          <w:color w:val="2F2F2F"/>
          <w:sz w:val="21"/>
          <w:szCs w:val="21"/>
        </w:rPr>
        <w:t>Ав</w:t>
      </w:r>
      <w:proofErr w:type="spellEnd"/>
      <w:r>
        <w:rPr>
          <w:rFonts w:ascii="Tahoma" w:hAnsi="Tahoma" w:cs="Tahoma"/>
          <w:color w:val="2F2F2F"/>
          <w:sz w:val="21"/>
          <w:szCs w:val="21"/>
        </w:rPr>
        <w:t xml:space="preserve">! </w:t>
      </w:r>
      <w:proofErr w:type="spellStart"/>
      <w:r>
        <w:rPr>
          <w:rFonts w:ascii="Tahoma" w:hAnsi="Tahoma" w:cs="Tahoma"/>
          <w:color w:val="2F2F2F"/>
          <w:sz w:val="21"/>
          <w:szCs w:val="21"/>
        </w:rPr>
        <w:t>Ав</w:t>
      </w:r>
      <w:proofErr w:type="spellEnd"/>
      <w:r>
        <w:rPr>
          <w:rFonts w:ascii="Tahoma" w:hAnsi="Tahoma" w:cs="Tahoma"/>
          <w:color w:val="2F2F2F"/>
          <w:sz w:val="21"/>
          <w:szCs w:val="21"/>
        </w:rPr>
        <w:t>!»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«Вороны» разбегаются в разные стороны.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Игра по желанию детей повторяется 2—3 раза.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«Коза рогатая»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учить детей выполнять действия в соответствии со словами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стихотворения.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Материал: эмблемы с мордочкой козы.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 игры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Воспитатель предлагает: «Давайте играть. Все мы будем козами. Покажите, как коза идет-бредет, как ножками топает, глазками хлопает. А как голос подает? Покажите, какие у нее рожки. Ух, какие все рогатые! Как будете бодаться? Теперь давайте играть».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Воспитатель читает стихотворение: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Идет коза рогатая,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 xml:space="preserve">Идет коза </w:t>
      </w:r>
      <w:proofErr w:type="spellStart"/>
      <w:r>
        <w:rPr>
          <w:rFonts w:ascii="Tahoma" w:hAnsi="Tahoma" w:cs="Tahoma"/>
          <w:color w:val="2F2F2F"/>
          <w:sz w:val="21"/>
          <w:szCs w:val="21"/>
        </w:rPr>
        <w:t>бодатая</w:t>
      </w:r>
      <w:proofErr w:type="spellEnd"/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За малыми ребятами.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Ножками топ-топ-топ.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Глазками хлоп-хлоп-хлоп.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Кто каши не ест,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Молока не пьет?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Забодаю! Забодаю!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Дети выполняют соответствующие действия.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Воспитатель делает вид, что бодает детей. Дети разбегаются, начинают «бодаться» и кричать: «</w:t>
      </w:r>
      <w:proofErr w:type="spellStart"/>
      <w:r>
        <w:rPr>
          <w:rFonts w:ascii="Tahoma" w:hAnsi="Tahoma" w:cs="Tahoma"/>
          <w:color w:val="2F2F2F"/>
          <w:sz w:val="21"/>
          <w:szCs w:val="21"/>
        </w:rPr>
        <w:t>Ме</w:t>
      </w:r>
      <w:proofErr w:type="spellEnd"/>
      <w:r>
        <w:rPr>
          <w:rFonts w:ascii="Tahoma" w:hAnsi="Tahoma" w:cs="Tahoma"/>
          <w:color w:val="2F2F2F"/>
          <w:sz w:val="21"/>
          <w:szCs w:val="21"/>
        </w:rPr>
        <w:t>-е-е!» Игра повторяется 2—3 раза.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«Заинька, выйди в сад»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учить детей действовать в соответствии со словами взрослого. Материал: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proofErr w:type="spellStart"/>
      <w:r>
        <w:rPr>
          <w:rFonts w:ascii="Tahoma" w:hAnsi="Tahoma" w:cs="Tahoma"/>
          <w:color w:val="2F2F2F"/>
          <w:sz w:val="21"/>
          <w:szCs w:val="21"/>
        </w:rPr>
        <w:t>эмблемки</w:t>
      </w:r>
      <w:proofErr w:type="spellEnd"/>
      <w:r>
        <w:rPr>
          <w:rFonts w:ascii="Tahoma" w:hAnsi="Tahoma" w:cs="Tahoma"/>
          <w:color w:val="2F2F2F"/>
          <w:sz w:val="21"/>
          <w:szCs w:val="21"/>
        </w:rPr>
        <w:t xml:space="preserve"> с мордочкой зайчика.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 игры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Воспитатель медленно поет песню. Дети выполняют движения.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Заинька, выйди в сад.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Беленький, выйди в сад.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Вот так, вот так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Выйди в сад.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Выйди в сад.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Заинька, топни ножкой,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Беленький, топни ножкой.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Вот так, вот так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Топни ножкой.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Топни ножкой.</w:t>
      </w:r>
    </w:p>
    <w:p w:rsidR="00245046" w:rsidRDefault="00BA6E42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noProof/>
          <w:color w:val="385EA7"/>
          <w:kern w:val="36"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 wp14:anchorId="355514B7" wp14:editId="1C0890FE">
            <wp:simplePos x="0" y="0"/>
            <wp:positionH relativeFrom="column">
              <wp:posOffset>-1127760</wp:posOffset>
            </wp:positionH>
            <wp:positionV relativeFrom="paragraph">
              <wp:posOffset>-701040</wp:posOffset>
            </wp:positionV>
            <wp:extent cx="7629525" cy="106489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0" cy="1065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046">
        <w:rPr>
          <w:rFonts w:ascii="Tahoma" w:hAnsi="Tahoma" w:cs="Tahoma"/>
          <w:color w:val="2F2F2F"/>
          <w:sz w:val="21"/>
          <w:szCs w:val="21"/>
        </w:rPr>
        <w:t>Заинька, покружись,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Беленький, покружись.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Вот так, вот так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Покружись.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Покружись.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Заинька, попляши.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Беленький, попляши.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Вот так, вот так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Попляши!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Твои ножки хороши!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Игра по желанию детей повторяется 2—3 раза.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«Снеговик»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учить детей действовать в соответствии со словами взрослого.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 игры: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Давай, дружок, смелей, дружок, Идут по кругу, изображая, будто катят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Кати по снегу свой снежок</w:t>
      </w:r>
      <w:proofErr w:type="gramStart"/>
      <w:r>
        <w:rPr>
          <w:rFonts w:ascii="Tahoma" w:hAnsi="Tahoma" w:cs="Tahoma"/>
          <w:color w:val="2F2F2F"/>
          <w:sz w:val="21"/>
          <w:szCs w:val="21"/>
        </w:rPr>
        <w:t>.</w:t>
      </w:r>
      <w:proofErr w:type="gramEnd"/>
      <w:r>
        <w:rPr>
          <w:rFonts w:ascii="Tahoma" w:hAnsi="Tahoma" w:cs="Tahoma"/>
          <w:color w:val="2F2F2F"/>
          <w:sz w:val="21"/>
          <w:szCs w:val="21"/>
        </w:rPr>
        <w:t xml:space="preserve"> </w:t>
      </w:r>
      <w:proofErr w:type="gramStart"/>
      <w:r>
        <w:rPr>
          <w:rFonts w:ascii="Tahoma" w:hAnsi="Tahoma" w:cs="Tahoma"/>
          <w:color w:val="2F2F2F"/>
          <w:sz w:val="21"/>
          <w:szCs w:val="21"/>
        </w:rPr>
        <w:t>п</w:t>
      </w:r>
      <w:proofErr w:type="gramEnd"/>
      <w:r>
        <w:rPr>
          <w:rFonts w:ascii="Tahoma" w:hAnsi="Tahoma" w:cs="Tahoma"/>
          <w:color w:val="2F2F2F"/>
          <w:sz w:val="21"/>
          <w:szCs w:val="21"/>
        </w:rPr>
        <w:t>еред собой снежный ком,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Он превратится в снежный ком, «Рисуют» руками большой круг.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И станет ком снеговиком. «Рисуют» снеговика из трех комков.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Его улыбка так светла! Широко улыбаются.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Два глаза, шляпа, нос, метла. Показывают глаза. Прикрывают голову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Ладошкой, дотрагиваются до носа.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Но солнце припечет слегка – Медленно приседают.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Увы! – и нет снеговика. Разводят руками, пожимают плечами.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«Замороженные»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учить детей двигаться согласно тексту, не натыкаться друг на друга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 игры: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Дети выбирают Деда Мороза со считалкой.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Кто в шубе?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Кто в шапке?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У кого красный нос?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Это ты — Дед Мороз!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После слов: - Дед Мороз, Дед Мороз!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Бабу снежную принес!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Баба, баба-</w:t>
      </w:r>
      <w:proofErr w:type="spellStart"/>
      <w:r>
        <w:rPr>
          <w:rFonts w:ascii="Tahoma" w:hAnsi="Tahoma" w:cs="Tahoma"/>
          <w:color w:val="2F2F2F"/>
          <w:sz w:val="21"/>
          <w:szCs w:val="21"/>
        </w:rPr>
        <w:t>снеговуха</w:t>
      </w:r>
      <w:proofErr w:type="spellEnd"/>
      <w:r>
        <w:rPr>
          <w:rFonts w:ascii="Tahoma" w:hAnsi="Tahoma" w:cs="Tahoma"/>
          <w:color w:val="2F2F2F"/>
          <w:sz w:val="21"/>
          <w:szCs w:val="21"/>
        </w:rPr>
        <w:t>,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разбегаются, а до кого Дед Мороз дотронется, тот «заморожен» (садится на стульчик).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«Льдинки, ветер и мороз»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 xml:space="preserve">Цель: учить </w:t>
      </w:r>
      <w:proofErr w:type="gramStart"/>
      <w:r>
        <w:rPr>
          <w:rFonts w:ascii="Tahoma" w:hAnsi="Tahoma" w:cs="Tahoma"/>
          <w:color w:val="2F2F2F"/>
          <w:sz w:val="21"/>
          <w:szCs w:val="21"/>
        </w:rPr>
        <w:t>внимательно</w:t>
      </w:r>
      <w:proofErr w:type="gramEnd"/>
      <w:r>
        <w:rPr>
          <w:rFonts w:ascii="Tahoma" w:hAnsi="Tahoma" w:cs="Tahoma"/>
          <w:color w:val="2F2F2F"/>
          <w:sz w:val="21"/>
          <w:szCs w:val="21"/>
        </w:rPr>
        <w:t xml:space="preserve"> слушать воспитателя, тренировка бега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 игры: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Дети стоят парами лицом друг к другу, стучат ладошками и говорят: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Холодные льдинки,</w:t>
      </w:r>
    </w:p>
    <w:p w:rsidR="00245046" w:rsidRDefault="00BA6E42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noProof/>
          <w:color w:val="385EA7"/>
          <w:kern w:val="36"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 wp14:anchorId="706D7421" wp14:editId="320D0B67">
            <wp:simplePos x="0" y="0"/>
            <wp:positionH relativeFrom="column">
              <wp:posOffset>-1127760</wp:posOffset>
            </wp:positionH>
            <wp:positionV relativeFrom="paragraph">
              <wp:posOffset>-701040</wp:posOffset>
            </wp:positionV>
            <wp:extent cx="7629348" cy="10668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0" cy="1067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046">
        <w:rPr>
          <w:rFonts w:ascii="Tahoma" w:hAnsi="Tahoma" w:cs="Tahoma"/>
          <w:color w:val="2F2F2F"/>
          <w:sz w:val="21"/>
          <w:szCs w:val="21"/>
        </w:rPr>
        <w:t>Прозрачные льдинки.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Искрятся и звенят: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Динь! Динь! Динь!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На слова педагога «ветер» дети разбегаются под музыку. На слово «мороз» —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строят льдинки.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«Не заморозь руки»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развить ловкость, волю.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Оборудование: волшебная палочка Снегурочки.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Дети стоят в кругу. Ребенок должен быстро убрать руки до того, как Снегурочка дотронется до них палочкой.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«Белые медведи»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укрепление опорно-двигательного аппарата, развитие ловкости и координации движения.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 xml:space="preserve">Перед началом игры дети под руководством воспитателя сносят снег с игровой площадки в одно место и строят снежную горку (высота этой горки и крутизна склона зависит от возраста </w:t>
      </w:r>
      <w:proofErr w:type="gramStart"/>
      <w:r>
        <w:rPr>
          <w:rFonts w:ascii="Tahoma" w:hAnsi="Tahoma" w:cs="Tahoma"/>
          <w:color w:val="2F2F2F"/>
          <w:sz w:val="21"/>
          <w:szCs w:val="21"/>
        </w:rPr>
        <w:t>играющих</w:t>
      </w:r>
      <w:proofErr w:type="gramEnd"/>
      <w:r>
        <w:rPr>
          <w:rFonts w:ascii="Tahoma" w:hAnsi="Tahoma" w:cs="Tahoma"/>
          <w:color w:val="2F2F2F"/>
          <w:sz w:val="21"/>
          <w:szCs w:val="21"/>
        </w:rPr>
        <w:t>). Воспитатель объясняет, что дети на время игры стали «белыми медведями». Они поднимаются по склону на снежную горку на четвереньках, переваливаясь (подобно медведям) с бока на бок. Достигнув вершины, дети встают на ноги и сбегают вниз. Игра может проводиться без правил, а воспитатель оценивает качество подъема и спуска «белых медведей».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 xml:space="preserve">Вариант игры: подъем на </w:t>
      </w:r>
      <w:proofErr w:type="gramStart"/>
      <w:r>
        <w:rPr>
          <w:rFonts w:ascii="Tahoma" w:hAnsi="Tahoma" w:cs="Tahoma"/>
          <w:color w:val="2F2F2F"/>
          <w:sz w:val="21"/>
          <w:szCs w:val="21"/>
        </w:rPr>
        <w:t>горку</w:t>
      </w:r>
      <w:proofErr w:type="gramEnd"/>
      <w:r>
        <w:rPr>
          <w:rFonts w:ascii="Tahoma" w:hAnsi="Tahoma" w:cs="Tahoma"/>
          <w:color w:val="2F2F2F"/>
          <w:sz w:val="21"/>
          <w:szCs w:val="21"/>
        </w:rPr>
        <w:t xml:space="preserve"> и спуск может проводиться с учетом скорости.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«БЕРЕГИСЬ, ЗАМОРОЖУ!»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развитие быстроты, умения ориентироваться в пространстве.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 игры: все играющие собираются на одной стороне площадки, и взрослый с ними. «Убегайте, берегитесь, догоню и заморожу!» — говорит он. Дети быстро бегут к противоположной стороне площадки, чтобы спрятаться в доме.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«НАЙДИ СНЕГУРОЧКУ!»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развитие внимания, памяти.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Материал: кукла «Снегурочка»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 игры: взрослый наряжает куклу Снегурочкой и прячет её на участке так, чтобы никто из детей не знал об этом. Во время прогулки взрослый говорит о том, что сегодня к ним в гости обещала прийти Снегурочка, она хочет поиграть и поплясать с детьми. Наверное, она уже пришла и спряталась, чтобы её поискали. Когда ребёнок найдёт Снегурочку, он играет и танцует с ней.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«СНАЙПЕРЫ»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формирование точных движений, обучение метанию, развитие мышц рук.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Материал: снежный вал, яркая игрушка.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 игры: на верхний край снежного вала или стенки кладут яркий кубик, кеглю или другой предмет. Можно поставить для сбивания несколько одинаковых или разных предметов. Дети должны сбить предметы снежками.</w:t>
      </w:r>
    </w:p>
    <w:p w:rsidR="00245046" w:rsidRDefault="00BA6E42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noProof/>
          <w:color w:val="385EA7"/>
          <w:kern w:val="36"/>
          <w:sz w:val="36"/>
          <w:szCs w:val="36"/>
        </w:rPr>
        <w:lastRenderedPageBreak/>
        <w:drawing>
          <wp:anchor distT="0" distB="0" distL="114300" distR="114300" simplePos="0" relativeHeight="251670528" behindDoc="1" locked="0" layoutInCell="1" allowOverlap="1" wp14:anchorId="24E82FF5" wp14:editId="7A8480C6">
            <wp:simplePos x="0" y="0"/>
            <wp:positionH relativeFrom="column">
              <wp:posOffset>-1127760</wp:posOffset>
            </wp:positionH>
            <wp:positionV relativeFrom="paragraph">
              <wp:posOffset>-720089</wp:posOffset>
            </wp:positionV>
            <wp:extent cx="7629525" cy="106870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046">
        <w:rPr>
          <w:rFonts w:ascii="Tahoma" w:hAnsi="Tahoma" w:cs="Tahoma"/>
          <w:color w:val="2F2F2F"/>
          <w:sz w:val="21"/>
          <w:szCs w:val="21"/>
        </w:rPr>
        <w:t>«РАЗ, ДВА, ТРИ — ЛОВИ!»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развитие ловкости, быстроты, укрепление дыхательной системы.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Материал: снежный вал или сугроб.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 игры: дети становятся на одной стороне площадки за воображаемой чертой. На противоположной стороне площадки сугроб или снежный вал. Немного в стороне, сбоку от играющих, располагается «</w:t>
      </w:r>
      <w:proofErr w:type="spellStart"/>
      <w:r>
        <w:rPr>
          <w:rFonts w:ascii="Tahoma" w:hAnsi="Tahoma" w:cs="Tahoma"/>
          <w:color w:val="2F2F2F"/>
          <w:sz w:val="21"/>
          <w:szCs w:val="21"/>
        </w:rPr>
        <w:t>ловишка</w:t>
      </w:r>
      <w:proofErr w:type="spellEnd"/>
      <w:r>
        <w:rPr>
          <w:rFonts w:ascii="Tahoma" w:hAnsi="Tahoma" w:cs="Tahoma"/>
          <w:color w:val="2F2F2F"/>
          <w:sz w:val="21"/>
          <w:szCs w:val="21"/>
        </w:rPr>
        <w:t xml:space="preserve">». </w:t>
      </w:r>
      <w:proofErr w:type="gramStart"/>
      <w:r>
        <w:rPr>
          <w:rFonts w:ascii="Tahoma" w:hAnsi="Tahoma" w:cs="Tahoma"/>
          <w:color w:val="2F2F2F"/>
          <w:sz w:val="21"/>
          <w:szCs w:val="21"/>
        </w:rPr>
        <w:t>Играющие</w:t>
      </w:r>
      <w:proofErr w:type="gramEnd"/>
      <w:r>
        <w:rPr>
          <w:rFonts w:ascii="Tahoma" w:hAnsi="Tahoma" w:cs="Tahoma"/>
          <w:color w:val="2F2F2F"/>
          <w:sz w:val="21"/>
          <w:szCs w:val="21"/>
        </w:rPr>
        <w:t xml:space="preserve"> хором произносят: «Раз, два, три — лови!» После этого все перебегают на другую сторону площадки и прячутся за сугроб. «</w:t>
      </w:r>
      <w:proofErr w:type="spellStart"/>
      <w:r>
        <w:rPr>
          <w:rFonts w:ascii="Tahoma" w:hAnsi="Tahoma" w:cs="Tahoma"/>
          <w:color w:val="2F2F2F"/>
          <w:sz w:val="21"/>
          <w:szCs w:val="21"/>
        </w:rPr>
        <w:t>Ловишка</w:t>
      </w:r>
      <w:proofErr w:type="spellEnd"/>
      <w:r>
        <w:rPr>
          <w:rFonts w:ascii="Tahoma" w:hAnsi="Tahoma" w:cs="Tahoma"/>
          <w:color w:val="2F2F2F"/>
          <w:sz w:val="21"/>
          <w:szCs w:val="21"/>
        </w:rPr>
        <w:t xml:space="preserve">» догоняет </w:t>
      </w:r>
      <w:proofErr w:type="gramStart"/>
      <w:r>
        <w:rPr>
          <w:rFonts w:ascii="Tahoma" w:hAnsi="Tahoma" w:cs="Tahoma"/>
          <w:color w:val="2F2F2F"/>
          <w:sz w:val="21"/>
          <w:szCs w:val="21"/>
        </w:rPr>
        <w:t>бегущих</w:t>
      </w:r>
      <w:proofErr w:type="gramEnd"/>
      <w:r>
        <w:rPr>
          <w:rFonts w:ascii="Tahoma" w:hAnsi="Tahoma" w:cs="Tahoma"/>
          <w:color w:val="2F2F2F"/>
          <w:sz w:val="21"/>
          <w:szCs w:val="21"/>
        </w:rPr>
        <w:t>, и осаленные им отходят в сторону. «</w:t>
      </w:r>
      <w:proofErr w:type="spellStart"/>
      <w:r>
        <w:rPr>
          <w:rFonts w:ascii="Tahoma" w:hAnsi="Tahoma" w:cs="Tahoma"/>
          <w:color w:val="2F2F2F"/>
          <w:sz w:val="21"/>
          <w:szCs w:val="21"/>
        </w:rPr>
        <w:t>Ловишка</w:t>
      </w:r>
      <w:proofErr w:type="spellEnd"/>
      <w:r>
        <w:rPr>
          <w:rFonts w:ascii="Tahoma" w:hAnsi="Tahoma" w:cs="Tahoma"/>
          <w:color w:val="2F2F2F"/>
          <w:sz w:val="21"/>
          <w:szCs w:val="21"/>
        </w:rPr>
        <w:t>» не может ловить тех играющих, которые успевают убежать за сугроб. После 3—4 перебежек выбирают нового «</w:t>
      </w:r>
      <w:proofErr w:type="spellStart"/>
      <w:r>
        <w:rPr>
          <w:rFonts w:ascii="Tahoma" w:hAnsi="Tahoma" w:cs="Tahoma"/>
          <w:color w:val="2F2F2F"/>
          <w:sz w:val="21"/>
          <w:szCs w:val="21"/>
        </w:rPr>
        <w:t>ловишку</w:t>
      </w:r>
      <w:proofErr w:type="spellEnd"/>
      <w:r>
        <w:rPr>
          <w:rFonts w:ascii="Tahoma" w:hAnsi="Tahoma" w:cs="Tahoma"/>
          <w:color w:val="2F2F2F"/>
          <w:sz w:val="21"/>
          <w:szCs w:val="21"/>
        </w:rPr>
        <w:t>».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«Дети и зайчик»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Цель: учить детей выполнять движения согласно тексту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Ход игры: Дети стоят в кругу. В середине круга сидит один ребенок – «зайчик». Воспитатель говорит: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Зайчишка беленький,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Зайчишка серенький,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Выйди с ними погулять,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Будем весело прыгать: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 xml:space="preserve">Прыг, </w:t>
      </w:r>
      <w:proofErr w:type="gramStart"/>
      <w:r>
        <w:rPr>
          <w:rFonts w:ascii="Tahoma" w:hAnsi="Tahoma" w:cs="Tahoma"/>
          <w:color w:val="2F2F2F"/>
          <w:sz w:val="21"/>
          <w:szCs w:val="21"/>
        </w:rPr>
        <w:t>прыг</w:t>
      </w:r>
      <w:proofErr w:type="gramEnd"/>
      <w:r>
        <w:rPr>
          <w:rFonts w:ascii="Tahoma" w:hAnsi="Tahoma" w:cs="Tahoma"/>
          <w:color w:val="2F2F2F"/>
          <w:sz w:val="21"/>
          <w:szCs w:val="21"/>
        </w:rPr>
        <w:t>, прыг,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 xml:space="preserve">Прыг, </w:t>
      </w:r>
      <w:proofErr w:type="gramStart"/>
      <w:r>
        <w:rPr>
          <w:rFonts w:ascii="Tahoma" w:hAnsi="Tahoma" w:cs="Tahoma"/>
          <w:color w:val="2F2F2F"/>
          <w:sz w:val="21"/>
          <w:szCs w:val="21"/>
        </w:rPr>
        <w:t>прыг</w:t>
      </w:r>
      <w:proofErr w:type="gramEnd"/>
      <w:r>
        <w:rPr>
          <w:rFonts w:ascii="Tahoma" w:hAnsi="Tahoma" w:cs="Tahoma"/>
          <w:color w:val="2F2F2F"/>
          <w:sz w:val="21"/>
          <w:szCs w:val="21"/>
        </w:rPr>
        <w:t>, прыг.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На последние слова все дети и зайчик, стоя на месте, прыгают на двух ногах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На слова воспитателя: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Зайчик, тихо попрыгай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 xml:space="preserve">И кого </w:t>
      </w:r>
      <w:proofErr w:type="gramStart"/>
      <w:r>
        <w:rPr>
          <w:rFonts w:ascii="Tahoma" w:hAnsi="Tahoma" w:cs="Tahoma"/>
          <w:color w:val="2F2F2F"/>
          <w:sz w:val="21"/>
          <w:szCs w:val="21"/>
        </w:rPr>
        <w:t>хочешь</w:t>
      </w:r>
      <w:proofErr w:type="gramEnd"/>
      <w:r>
        <w:rPr>
          <w:rFonts w:ascii="Tahoma" w:hAnsi="Tahoma" w:cs="Tahoma"/>
          <w:color w:val="2F2F2F"/>
          <w:sz w:val="21"/>
          <w:szCs w:val="21"/>
        </w:rPr>
        <w:t xml:space="preserve"> выбирай!</w:t>
      </w:r>
    </w:p>
    <w:p w:rsidR="00245046" w:rsidRDefault="00245046" w:rsidP="00245046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21"/>
          <w:szCs w:val="21"/>
        </w:rPr>
      </w:pPr>
      <w:r>
        <w:rPr>
          <w:rFonts w:ascii="Tahoma" w:hAnsi="Tahoma" w:cs="Tahoma"/>
          <w:color w:val="2F2F2F"/>
          <w:sz w:val="21"/>
          <w:szCs w:val="21"/>
        </w:rPr>
        <w:t>Ребенок – зайчик прыгает к любому участнику игры, который стоит с остальными ребятами в кругу, и они меняются местами. Затем игра повторяется.</w:t>
      </w:r>
    </w:p>
    <w:p w:rsidR="008823AC" w:rsidRDefault="008823AC"/>
    <w:sectPr w:rsidR="00882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046"/>
    <w:rsid w:val="00245046"/>
    <w:rsid w:val="0085641E"/>
    <w:rsid w:val="008823AC"/>
    <w:rsid w:val="00BA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5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5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aqtonnn1234@outlook.com</dc:creator>
  <cp:lastModifiedBy>aqtonnn1234@outlook.com</cp:lastModifiedBy>
  <cp:revision>4</cp:revision>
  <dcterms:created xsi:type="dcterms:W3CDTF">2025-03-01T14:24:00Z</dcterms:created>
  <dcterms:modified xsi:type="dcterms:W3CDTF">2025-03-01T15:10:00Z</dcterms:modified>
</cp:coreProperties>
</file>