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FB4" w:rsidRPr="008B50A2" w:rsidRDefault="006C52B8">
      <w:pPr>
        <w:rPr>
          <w:rFonts w:ascii="Times New Roman" w:hAnsi="Times New Roman" w:cs="Times New Roman"/>
          <w:sz w:val="28"/>
          <w:szCs w:val="28"/>
        </w:rPr>
      </w:pPr>
      <w:r w:rsidRPr="006C52B8">
        <w:rPr>
          <w:rFonts w:ascii="Times New Roman" w:hAnsi="Times New Roman" w:cs="Times New Roman"/>
          <w:b/>
          <w:color w:val="3A3A3A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25150"/>
            <wp:effectExtent l="0" t="0" r="9525" b="0"/>
            <wp:wrapNone/>
            <wp:docPr id="3" name="Рисунок 3" descr="https://trafaret-decor.art/sites/default/files/2022-10/%D0%A0%D0%B0%D0%BC%D0%BA%D0%B8%20%D0%B4%D0%BB%D1%8F%20%D0%B4%D0%BE%D0%BA%D0%BB%D0%B0%D0%B4%D0%B0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faret-decor.art/sites/default/files/2022-10/%D0%A0%D0%B0%D0%BC%D0%BA%D0%B8%20%D0%B4%D0%BB%D1%8F%20%D0%B4%D0%BE%D0%BA%D0%BB%D0%B0%D0%B4%D0%B0%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23" cy="107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Консультация для родителей: "Игры, в которые мы играем"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Уважаемые родители!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В современном мире игры занимают важное место в жизни детей. Они не только развлекают, но и способствуют развитию различных навыков, таких как коммуникация, креативность, логическое мышление и командная работа. В этой консультации мы обсудим, какие игры могут быть полезны для вашего ребенка и как правильно организовать игровое время.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1. 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Роль игр в развитии ребенка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Игры помогают детям: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Развивать социальные навыки: В процессе игры дети учатся взаимодействовать друг с другом, разрешать конфликты и работать в команде.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Улучшать когнитивные способности: Настольные и логические игры способствуют развитию мышления, памяти и концентрации.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- Формировать эмоциональный интеллект: Игры помогают детям выражать свои эмоции, понимать чувства других и развивать </w:t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эмпатию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2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. Виды игр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Настольные игры: Они могут быть как развлекательными, так и образовательными. Примеры: "Монополия", "</w:t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Диксит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", "</w:t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Уно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". Такие игры учат стратегическому мышлению и терпению.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Ролевые игры: Дети могут примерять на себя разные роли, что способствует развитию воображения и креативности. Например, игры в "магазин", "врача" или "школу".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Спортивные игры: Физическая активность важна для здоровья ребенка. Командные виды спорта, такие как футбол или баскетбол, развивают не только физические навыки, но и командный дух.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- Образовательные игры: Существуют игры, которые помогают изучать </w:t>
      </w:r>
      <w:r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687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78" cy="1070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математику, язык или другие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дисциплины. Например, игры на развитие словарного запаса, такие как "</w:t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Скраббл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" или "Эрудит", могут сделать процесс обучения более увлекательным и эффективным. Также существуют приложения и компьютерные игры, которые помогают детям изучать иностранные языки или решать математические задачи в игровой форме.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3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. Как организовать игровое время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Организация игрового времени — важный аспект, который поможет вашему ребенку максимально использовать преимущества игр. Вот несколько рекомендаций: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Создайте игровое пространство: Обеспечьте ребенку комфортное и безопасное место для игр. Это может быть отдельная комната или уголок в квартире, где будут находиться настольные игры, игрушки и спортивный инвентарь.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Установите время для игр: Определите, сколько времени ваш ребенок может проводить за играми. Это поможет избежать чрезмерного увлечения и даст возможность заниматься другими важными делами, такими как учеба и физическая активность.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Участвуйте в играх вместе: Играйте с вашим ребенком. Это не только укрепит ваши отношения, но и даст возможность наблюдать за его поведением в игре, что поможет вам лучше понять его эмоциональное состояние и интересы.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Поощряйте разнообразие: Предлагайте вашему ребенку разные виды игр. Это поможет развивать различные навыки и интересы. Например, если ваш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ребенок увлекается только одним видом игр, постарайтесь познакомить его с новыми форматами. Это может быть как настольная игра, так и активные игры на свежем воздухе. Разнообразие поможет избежать скуки и даст возможность ребенку открыть для себя новые увлечения.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- Обсуждайте игры: После игры уделите время обсуждению того, что произошло. Спросите ребенка о его впечатлениях, что ему понравилось, а что нет. Это не только поможет ему лучше осмыслить игровой процесс, но и развивает навыки критического мышления и </w:t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саморефлексии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70F29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91EFCAC" wp14:editId="04D0182C">
            <wp:simplePos x="0" y="0"/>
            <wp:positionH relativeFrom="column">
              <wp:posOffset>-1099185</wp:posOffset>
            </wp:positionH>
            <wp:positionV relativeFrom="paragraph">
              <wp:posOffset>-758191</wp:posOffset>
            </wp:positionV>
            <wp:extent cx="7600950" cy="107537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Учитывайте возраст и интересы: Выбирайте игры, соответствующие возрасту и интересам вашего ребенка. Это поможет поддерживать его мотивацию и желание играть. Например, для младших детей подойдут простые настольные игры с яркими картинками, а для старших — более сложные стратегии или ролевые игры.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- Включайте игры в повседневную жизнь: Используйте игровые элементы в обучении и повседневных делах. Например, можно превратить уборку в игру, установив таймер и соревнуясь, кто быстрее справится с задачей. Это сделает рутинные дела более увлекательными и интересными.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- Следите за балансом: Важно помнить, что игры — это лишь одна из составляющих жизни ребенка. </w:t>
      </w:r>
      <w:proofErr w:type="spellStart"/>
      <w:proofErr w:type="gram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Убед</w:t>
      </w:r>
      <w:proofErr w:type="spell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proofErr w:type="spell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итесь</w:t>
      </w:r>
      <w:proofErr w:type="spellEnd"/>
      <w:proofErr w:type="gram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, что у вашего ребенка есть время для других важных аспектов жизни, таких как учеба, физическая активность, общение с друзьями и семейные дела. Баланс между игровым временем и другими видами деятельности поможет вашему ребенку развиваться гармонично и всесторонне.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4. 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Влияние технологий на игры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Современные технологии открывают новые горизонты для игр. Компьютерные и мобильные игры могут быть как развлекательными, так и образовательными. Однако важно помнить о разумном подходе к их использованию. Убедитесь, что игры, которые выбирает ваш ребенок, соответствуют его возрасту и способствуют развитию полезных навыков. Обсуждайте с ним, какие игры он играет, и помогайте ему выбирать те, которые не только интересны, но и полезны.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5. 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Игры как средство обучения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Игры могут стать отличным инструментом для обучения. Используйте их для закрепления знаний по школьным предметам. Например, математические игры могут помочь ребенку лучше понять сложные концепции, а языковые игры — расширить словарный запас. Применение игровых методов в обучении делает процесс более увлекательным и эффективным, что способствует лучшему усвоению материала.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 xml:space="preserve">6. </w:t>
      </w:r>
      <w:r w:rsidR="008B50A2" w:rsidRPr="008B50A2">
        <w:rPr>
          <w:rFonts w:ascii="Times New Roman" w:hAnsi="Times New Roman" w:cs="Times New Roman"/>
          <w:b/>
          <w:color w:val="3A3A3A"/>
          <w:sz w:val="28"/>
          <w:szCs w:val="28"/>
        </w:rPr>
        <w:t>Важность общения и совместного времяпрепровождения</w:t>
      </w:r>
      <w:proofErr w:type="gramStart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  <w:bookmarkStart w:id="0" w:name="_GoBack"/>
      <w:r w:rsidR="00870F29"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97A403" wp14:editId="1E7BE2CE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600950" cy="107537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Н</w:t>
      </w:r>
      <w:proofErr w:type="gramEnd"/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t>е забывайте, что игры — это не только способ развлечься, но и возможность провести время с близкими. Совместные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  <w:t>времяпрепровождение в играх укрепляет семейные связи и создает позитивную атмосферу. Совместные игры способствуют развитию доверия и понимания между родителями и детьми. Не забывайте, что важно не только играть, но и обсуждать игровые моменты, что поможет детям осмыслить свои эмоции и поведение. Поддерживайте интерес к разнообразным играм и учитывайте предпочтения вашего ребенка. Игры могут стать не только развлечением, но и важным инструментом для обучения и развития.</w:t>
      </w:r>
      <w:r w:rsidR="008B50A2" w:rsidRPr="008B50A2">
        <w:rPr>
          <w:rFonts w:ascii="Times New Roman" w:hAnsi="Times New Roman" w:cs="Times New Roman"/>
          <w:color w:val="3A3A3A"/>
          <w:sz w:val="28"/>
          <w:szCs w:val="28"/>
        </w:rPr>
        <w:br/>
      </w:r>
    </w:p>
    <w:sectPr w:rsidR="009F2FB4" w:rsidRPr="008B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A2"/>
    <w:rsid w:val="006C52B8"/>
    <w:rsid w:val="00870F29"/>
    <w:rsid w:val="008B50A2"/>
    <w:rsid w:val="009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50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50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aqtonnn1234@outlook.com</dc:creator>
  <cp:lastModifiedBy>aqtonnn1234@outlook.com</cp:lastModifiedBy>
  <cp:revision>4</cp:revision>
  <dcterms:created xsi:type="dcterms:W3CDTF">2025-03-01T14:09:00Z</dcterms:created>
  <dcterms:modified xsi:type="dcterms:W3CDTF">2025-03-01T15:30:00Z</dcterms:modified>
</cp:coreProperties>
</file>